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FC4849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560C9F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прямых телефонных линий</w:t>
      </w:r>
      <w:r w:rsidR="00560C9F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с населением</w:t>
      </w:r>
      <w:r w:rsidR="00E740DD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167E8" w:rsidRPr="00FC4849" w:rsidRDefault="00E740D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3D6E1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ок</w:t>
      </w:r>
      <w:r w:rsidR="005D312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тябр</w:t>
      </w:r>
      <w:r w:rsidR="00FD377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B7181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2021 года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307721" w:rsidRDefault="00E167E8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4849">
        <w:rPr>
          <w:rFonts w:eastAsia="Times New Roman" w:cs="Times New Roman"/>
          <w:sz w:val="28"/>
          <w:szCs w:val="28"/>
          <w:lang w:eastAsia="ru-RU"/>
        </w:rPr>
        <w:t xml:space="preserve">Управление Росреестра по Владимирской области информирует о том, что в </w:t>
      </w:r>
      <w:r w:rsidR="003D6E10">
        <w:rPr>
          <w:rFonts w:eastAsia="Times New Roman" w:cs="Times New Roman"/>
          <w:sz w:val="28"/>
          <w:szCs w:val="28"/>
          <w:lang w:eastAsia="ru-RU"/>
        </w:rPr>
        <w:t>ок</w:t>
      </w:r>
      <w:r w:rsidR="005D3126">
        <w:rPr>
          <w:rFonts w:eastAsia="Times New Roman" w:cs="Times New Roman"/>
          <w:sz w:val="28"/>
          <w:szCs w:val="28"/>
          <w:lang w:eastAsia="ru-RU"/>
        </w:rPr>
        <w:t>тябре</w:t>
      </w:r>
      <w:r w:rsidR="00FC4849" w:rsidRPr="00FC4849">
        <w:rPr>
          <w:rFonts w:eastAsia="Times New Roman" w:cs="Times New Roman"/>
          <w:sz w:val="28"/>
          <w:szCs w:val="28"/>
          <w:lang w:eastAsia="ru-RU"/>
        </w:rPr>
        <w:t xml:space="preserve"> 2021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года буд</w:t>
      </w:r>
      <w:r w:rsidR="00225CA2">
        <w:rPr>
          <w:rFonts w:eastAsia="Times New Roman" w:cs="Times New Roman"/>
          <w:sz w:val="28"/>
          <w:szCs w:val="28"/>
          <w:lang w:eastAsia="ru-RU"/>
        </w:rPr>
        <w:t>у</w:t>
      </w:r>
      <w:r w:rsidRPr="00FC4849">
        <w:rPr>
          <w:rFonts w:eastAsia="Times New Roman" w:cs="Times New Roman"/>
          <w:sz w:val="28"/>
          <w:szCs w:val="28"/>
          <w:lang w:eastAsia="ru-RU"/>
        </w:rPr>
        <w:t>т провед</w:t>
      </w:r>
      <w:r w:rsidR="00225CA2">
        <w:rPr>
          <w:rFonts w:eastAsia="Times New Roman" w:cs="Times New Roman"/>
          <w:sz w:val="28"/>
          <w:szCs w:val="28"/>
          <w:lang w:eastAsia="ru-RU"/>
        </w:rPr>
        <w:t>ены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60C9F" w:rsidRPr="00FC4849">
        <w:rPr>
          <w:rFonts w:eastAsia="Times New Roman" w:cs="Times New Roman"/>
          <w:sz w:val="28"/>
          <w:szCs w:val="28"/>
          <w:lang w:eastAsia="ru-RU"/>
        </w:rPr>
        <w:t>«</w:t>
      </w:r>
      <w:r w:rsidRPr="00FC4849">
        <w:rPr>
          <w:rFonts w:eastAsia="Times New Roman" w:cs="Times New Roman"/>
          <w:sz w:val="28"/>
          <w:szCs w:val="28"/>
          <w:lang w:eastAsia="ru-RU"/>
        </w:rPr>
        <w:t>прямы</w:t>
      </w:r>
      <w:r w:rsidR="00225CA2">
        <w:rPr>
          <w:rFonts w:eastAsia="Times New Roman" w:cs="Times New Roman"/>
          <w:sz w:val="28"/>
          <w:szCs w:val="28"/>
          <w:lang w:eastAsia="ru-RU"/>
        </w:rPr>
        <w:t>е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телефонны</w:t>
      </w:r>
      <w:r w:rsidR="00225CA2">
        <w:rPr>
          <w:rFonts w:eastAsia="Times New Roman" w:cs="Times New Roman"/>
          <w:sz w:val="28"/>
          <w:szCs w:val="28"/>
          <w:lang w:eastAsia="ru-RU"/>
        </w:rPr>
        <w:t>е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лини</w:t>
      </w:r>
      <w:r w:rsidR="00225CA2">
        <w:rPr>
          <w:rFonts w:eastAsia="Times New Roman" w:cs="Times New Roman"/>
          <w:sz w:val="28"/>
          <w:szCs w:val="28"/>
          <w:lang w:eastAsia="ru-RU"/>
        </w:rPr>
        <w:t>и</w:t>
      </w:r>
      <w:r w:rsidR="00560C9F" w:rsidRPr="00FC4849">
        <w:rPr>
          <w:rFonts w:eastAsia="Times New Roman" w:cs="Times New Roman"/>
          <w:sz w:val="28"/>
          <w:szCs w:val="28"/>
          <w:lang w:eastAsia="ru-RU"/>
        </w:rPr>
        <w:t>»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с населением области по</w:t>
      </w:r>
      <w:r w:rsidR="00E740DD" w:rsidRPr="00FC4849">
        <w:rPr>
          <w:rFonts w:eastAsia="Times New Roman" w:cs="Times New Roman"/>
          <w:sz w:val="28"/>
          <w:szCs w:val="28"/>
          <w:lang w:eastAsia="ru-RU"/>
        </w:rPr>
        <w:t xml:space="preserve"> следующим</w:t>
      </w:r>
      <w:r w:rsidRPr="00FC48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25CA2">
        <w:rPr>
          <w:rFonts w:eastAsia="Times New Roman" w:cs="Times New Roman"/>
          <w:sz w:val="28"/>
          <w:szCs w:val="28"/>
          <w:lang w:eastAsia="ru-RU"/>
        </w:rPr>
        <w:t>тем</w:t>
      </w:r>
      <w:r w:rsidRPr="00FC4849">
        <w:rPr>
          <w:rFonts w:eastAsia="Times New Roman" w:cs="Times New Roman"/>
          <w:sz w:val="28"/>
          <w:szCs w:val="28"/>
          <w:lang w:eastAsia="ru-RU"/>
        </w:rPr>
        <w:t>ам:</w:t>
      </w:r>
    </w:p>
    <w:p w:rsidR="003D6E10" w:rsidRDefault="003D6E10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вопросы кадастровой оценки недвижимости;</w:t>
      </w:r>
    </w:p>
    <w:p w:rsidR="003D6E10" w:rsidRDefault="003D6E10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требования к документам, представляемым для проведения государственного кадастрового учета</w:t>
      </w:r>
      <w:r w:rsidR="008E36C8">
        <w:rPr>
          <w:rFonts w:eastAsia="Times New Roman" w:cs="Times New Roman"/>
          <w:sz w:val="28"/>
          <w:szCs w:val="28"/>
          <w:lang w:eastAsia="ru-RU"/>
        </w:rPr>
        <w:t xml:space="preserve"> и (или) государственной регистрации права собственности на объекты недвижимости;</w:t>
      </w:r>
    </w:p>
    <w:p w:rsidR="008E36C8" w:rsidRDefault="008E36C8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порядок исполнения принятых процессуальных решений</w:t>
      </w:r>
      <w:r w:rsidR="004E5936">
        <w:rPr>
          <w:rFonts w:eastAsia="Times New Roman" w:cs="Times New Roman"/>
          <w:sz w:val="28"/>
          <w:szCs w:val="28"/>
          <w:lang w:eastAsia="ru-RU"/>
        </w:rPr>
        <w:t xml:space="preserve"> по государственному земельному надзору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8E36C8" w:rsidRDefault="008E36C8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вопросы </w:t>
      </w:r>
      <w:r w:rsidR="004E5936">
        <w:rPr>
          <w:rFonts w:eastAsia="Times New Roman" w:cs="Times New Roman"/>
          <w:sz w:val="28"/>
          <w:szCs w:val="28"/>
          <w:lang w:eastAsia="ru-RU"/>
        </w:rPr>
        <w:t xml:space="preserve">лицензирования </w:t>
      </w:r>
      <w:r>
        <w:rPr>
          <w:rFonts w:eastAsia="Times New Roman" w:cs="Times New Roman"/>
          <w:sz w:val="28"/>
          <w:szCs w:val="28"/>
          <w:lang w:eastAsia="ru-RU"/>
        </w:rPr>
        <w:t>геодезической и картографической деятельности;</w:t>
      </w:r>
    </w:p>
    <w:p w:rsidR="008E36C8" w:rsidRDefault="008E36C8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права и обязанности финансового управляющего в деле о банкротстве;</w:t>
      </w:r>
    </w:p>
    <w:p w:rsidR="008E36C8" w:rsidRDefault="008E36C8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порядок уплаты государственной пошлины и ее размер;</w:t>
      </w:r>
    </w:p>
    <w:p w:rsidR="008E36C8" w:rsidRDefault="008E36C8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особенности заключения супругами смешанного договора</w:t>
      </w:r>
      <w:r w:rsidR="004E5936">
        <w:rPr>
          <w:rFonts w:eastAsia="Times New Roman" w:cs="Times New Roman"/>
          <w:sz w:val="28"/>
          <w:szCs w:val="28"/>
          <w:lang w:eastAsia="ru-RU"/>
        </w:rPr>
        <w:t xml:space="preserve"> при приобретении недвижимости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ED2DBD" w:rsidRPr="008E36C8" w:rsidRDefault="00B6632E" w:rsidP="008E36C8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FC4849">
        <w:rPr>
          <w:sz w:val="28"/>
          <w:szCs w:val="28"/>
        </w:rPr>
        <w:t xml:space="preserve">Информацию о теме, дате и времени проведения </w:t>
      </w:r>
      <w:r w:rsidR="00560C9F" w:rsidRPr="00FC4849">
        <w:rPr>
          <w:sz w:val="28"/>
          <w:szCs w:val="28"/>
        </w:rPr>
        <w:t>«</w:t>
      </w:r>
      <w:r w:rsidRPr="00FC4849">
        <w:rPr>
          <w:sz w:val="28"/>
          <w:szCs w:val="28"/>
        </w:rPr>
        <w:t>прямой телефонной линий</w:t>
      </w:r>
      <w:r w:rsidR="00560C9F" w:rsidRPr="00FC4849">
        <w:rPr>
          <w:sz w:val="28"/>
          <w:szCs w:val="28"/>
        </w:rPr>
        <w:t>»</w:t>
      </w:r>
      <w:r w:rsidRPr="00FC4849">
        <w:rPr>
          <w:sz w:val="28"/>
          <w:szCs w:val="28"/>
        </w:rPr>
        <w:t xml:space="preserve"> можно узнать в разделе «Новости» регионально</w:t>
      </w:r>
      <w:r w:rsidR="00233D44" w:rsidRPr="00FC4849">
        <w:rPr>
          <w:sz w:val="28"/>
          <w:szCs w:val="28"/>
        </w:rPr>
        <w:t>го</w:t>
      </w:r>
      <w:r w:rsidRPr="00FC4849">
        <w:rPr>
          <w:sz w:val="28"/>
          <w:szCs w:val="28"/>
        </w:rPr>
        <w:t xml:space="preserve"> блок</w:t>
      </w:r>
      <w:r w:rsidR="00233D44" w:rsidRPr="00FC4849">
        <w:rPr>
          <w:sz w:val="28"/>
          <w:szCs w:val="28"/>
        </w:rPr>
        <w:t>а</w:t>
      </w:r>
      <w:r w:rsidRPr="00FC4849">
        <w:rPr>
          <w:sz w:val="28"/>
          <w:szCs w:val="28"/>
        </w:rPr>
        <w:t xml:space="preserve"> Владимирской области на официальном сайте </w:t>
      </w:r>
      <w:proofErr w:type="spellStart"/>
      <w:r w:rsidRPr="00FC4849">
        <w:rPr>
          <w:sz w:val="28"/>
          <w:szCs w:val="28"/>
        </w:rPr>
        <w:t>Росреестра</w:t>
      </w:r>
      <w:proofErr w:type="spellEnd"/>
      <w:r w:rsidRPr="00FC4849">
        <w:rPr>
          <w:sz w:val="28"/>
          <w:szCs w:val="28"/>
        </w:rPr>
        <w:t xml:space="preserve"> по адресу: </w:t>
      </w:r>
      <w:r w:rsidR="008E36C8">
        <w:rPr>
          <w:sz w:val="28"/>
          <w:szCs w:val="28"/>
        </w:rPr>
        <w:t xml:space="preserve">rosreestr.gov.ru, а также на странице Управления в социальной сети </w:t>
      </w:r>
      <w:proofErr w:type="spellStart"/>
      <w:r w:rsidR="008E36C8">
        <w:rPr>
          <w:sz w:val="28"/>
          <w:szCs w:val="28"/>
        </w:rPr>
        <w:t>Инстаграм</w:t>
      </w:r>
      <w:proofErr w:type="spellEnd"/>
      <w:r w:rsidR="008E36C8">
        <w:rPr>
          <w:sz w:val="28"/>
          <w:szCs w:val="28"/>
        </w:rPr>
        <w:t xml:space="preserve"> по адресу: </w:t>
      </w:r>
      <w:proofErr w:type="spellStart"/>
      <w:r w:rsidR="008E36C8">
        <w:rPr>
          <w:sz w:val="28"/>
          <w:szCs w:val="28"/>
          <w:lang w:val="en-US"/>
        </w:rPr>
        <w:t>rosreestr</w:t>
      </w:r>
      <w:proofErr w:type="spellEnd"/>
      <w:r w:rsidR="008E36C8" w:rsidRPr="008E36C8">
        <w:rPr>
          <w:sz w:val="28"/>
          <w:szCs w:val="28"/>
        </w:rPr>
        <w:t>_33</w:t>
      </w:r>
      <w:r w:rsidR="008E36C8">
        <w:rPr>
          <w:sz w:val="28"/>
          <w:szCs w:val="28"/>
        </w:rPr>
        <w:t>.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7C025-EC05-41D4-ABC3-E699AB2E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18</cp:revision>
  <cp:lastPrinted>2021-10-04T11:52:00Z</cp:lastPrinted>
  <dcterms:created xsi:type="dcterms:W3CDTF">2020-10-06T12:19:00Z</dcterms:created>
  <dcterms:modified xsi:type="dcterms:W3CDTF">2021-10-04T11:54:00Z</dcterms:modified>
</cp:coreProperties>
</file>